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F" w:rsidRDefault="00F30DDF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F30DDF" w:rsidRDefault="00F30DDF">
      <w:pPr>
        <w:pStyle w:val="ConsPlusNormal"/>
        <w:jc w:val="both"/>
        <w:outlineLvl w:val="0"/>
      </w:pPr>
    </w:p>
    <w:p w:rsidR="00F30DDF" w:rsidRDefault="00F30DDF">
      <w:pPr>
        <w:pStyle w:val="ConsPlusTitle"/>
        <w:jc w:val="center"/>
        <w:outlineLvl w:val="0"/>
      </w:pPr>
      <w:r>
        <w:t>ПРАВИТЕЛЬСТВО МУРМАНСКОЙ ОБЛАСТИ</w:t>
      </w:r>
    </w:p>
    <w:p w:rsidR="00F30DDF" w:rsidRDefault="00F30DDF">
      <w:pPr>
        <w:pStyle w:val="ConsPlusTitle"/>
        <w:jc w:val="center"/>
      </w:pPr>
    </w:p>
    <w:p w:rsidR="00F30DDF" w:rsidRDefault="00F30DDF">
      <w:pPr>
        <w:pStyle w:val="ConsPlusTitle"/>
        <w:jc w:val="center"/>
      </w:pPr>
      <w:r>
        <w:t>ПОСТАНОВЛЕНИЕ</w:t>
      </w:r>
    </w:p>
    <w:p w:rsidR="00F30DDF" w:rsidRDefault="00F30DDF">
      <w:pPr>
        <w:pStyle w:val="ConsPlusTitle"/>
        <w:jc w:val="center"/>
      </w:pPr>
      <w:r>
        <w:t>от 6 июля 2020 г. N 481-ПП</w:t>
      </w:r>
    </w:p>
    <w:p w:rsidR="00F30DDF" w:rsidRDefault="00F30DDF">
      <w:pPr>
        <w:pStyle w:val="ConsPlusTitle"/>
        <w:jc w:val="center"/>
      </w:pPr>
    </w:p>
    <w:p w:rsidR="00F30DDF" w:rsidRDefault="00F30DDF">
      <w:pPr>
        <w:pStyle w:val="ConsPlusTitle"/>
        <w:jc w:val="center"/>
      </w:pPr>
      <w:r>
        <w:t>ОБ ОКАЗАНИИ ФИНАНСОВОЙ ПОДДЕРЖКИ В ВИДЕ ГРАНТОВ</w:t>
      </w:r>
    </w:p>
    <w:p w:rsidR="00F30DDF" w:rsidRDefault="00F30DDF">
      <w:pPr>
        <w:pStyle w:val="ConsPlusTitle"/>
        <w:jc w:val="center"/>
      </w:pPr>
      <w:r>
        <w:t>ДЛЯ ПРЕДПРИНИМАТЕЛЕЙ НА ПРИОБРЕТЕНИЕ ФРАНШИЗЫ</w:t>
      </w:r>
    </w:p>
    <w:p w:rsidR="00F30DDF" w:rsidRDefault="00F30D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0D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DF" w:rsidRDefault="00F30DD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DF" w:rsidRDefault="00F30D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0DDF" w:rsidRDefault="00F30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DDF" w:rsidRDefault="00F30D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F30DDF" w:rsidRDefault="00F30DDF">
            <w:pPr>
              <w:pStyle w:val="ConsPlusNormal"/>
              <w:jc w:val="center"/>
            </w:pPr>
            <w:r>
              <w:rPr>
                <w:color w:val="392C69"/>
              </w:rPr>
              <w:t>от 31.05.2021 N 318-ПП)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DF" w:rsidRDefault="00F30DDF"/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Мурманской области от 27.05.2008 N 977-01-ЗМО "О содействии развитию и государственной поддержке малого и среднего предпринимательства в Мурманской области",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Мурманской области "Экономический потенциал", утвержденной постановлением Правительства Мурманской области от 11.11.2020 N 780-ПП,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постановляет:</w:t>
      </w:r>
    </w:p>
    <w:p w:rsidR="00F30DDF" w:rsidRDefault="00F30DDF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31.05.2021 N 318-ПП)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грантов для предпринимателей на приобретение франшизы.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2. Министерству развития Арктики и экономики Мурманской области (Русскова Т.В.) организовать проведение конкурсов на предоставление финансовой поддержки в виде грантов для предпринимателей на приобретение франшизы в соответствии с утвержденным </w:t>
      </w:r>
      <w:hyperlink w:anchor="P34" w:history="1">
        <w:r>
          <w:rPr>
            <w:color w:val="0000FF"/>
          </w:rPr>
          <w:t>порядком</w:t>
        </w:r>
      </w:hyperlink>
      <w:r>
        <w:t>.</w:t>
      </w:r>
    </w:p>
    <w:p w:rsidR="00F30DDF" w:rsidRDefault="00F30DD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31.05.2021 N 318-ПП)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3. Государственному областному бюджетному учреждению "Мурманский региональный инновационный бизнес-инкубатор" (Скрыганов Д.А.) осуществлять деятельность оператора конкурсов на предоставление финансовой поддержки в виде грантов для предпринимателей на приобретение франшизы в соответствии с утвержденным </w:t>
      </w:r>
      <w:hyperlink w:anchor="P34" w:history="1">
        <w:r>
          <w:rPr>
            <w:color w:val="0000FF"/>
          </w:rPr>
          <w:t>порядком</w:t>
        </w:r>
      </w:hyperlink>
      <w:r>
        <w:t>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Мурманской области Кузнецову О.А.</w:t>
      </w:r>
    </w:p>
    <w:p w:rsidR="00F30DDF" w:rsidRDefault="00F30DD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31.05.2021 N 318-ПП)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</w:pPr>
      <w:r>
        <w:t>Губернатор</w:t>
      </w:r>
    </w:p>
    <w:p w:rsidR="00F30DDF" w:rsidRDefault="00F30DDF">
      <w:pPr>
        <w:pStyle w:val="ConsPlusNormal"/>
        <w:jc w:val="right"/>
      </w:pPr>
      <w:r>
        <w:t>Мурманской области</w:t>
      </w:r>
    </w:p>
    <w:p w:rsidR="00F30DDF" w:rsidRDefault="00F30DDF">
      <w:pPr>
        <w:pStyle w:val="ConsPlusNormal"/>
        <w:jc w:val="right"/>
      </w:pPr>
      <w:r>
        <w:t>А.В.ЧИБИС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0"/>
      </w:pPr>
      <w:r>
        <w:t>Утвержден</w:t>
      </w:r>
    </w:p>
    <w:p w:rsidR="00F30DDF" w:rsidRDefault="00F30DDF">
      <w:pPr>
        <w:pStyle w:val="ConsPlusNormal"/>
        <w:jc w:val="right"/>
      </w:pPr>
      <w:r>
        <w:t>постановлением</w:t>
      </w:r>
    </w:p>
    <w:p w:rsidR="00F30DDF" w:rsidRDefault="00F30DDF">
      <w:pPr>
        <w:pStyle w:val="ConsPlusNormal"/>
        <w:jc w:val="right"/>
      </w:pPr>
      <w:r>
        <w:t>Правительства Мурманской области</w:t>
      </w:r>
    </w:p>
    <w:p w:rsidR="00F30DDF" w:rsidRDefault="00F30DDF">
      <w:pPr>
        <w:pStyle w:val="ConsPlusNormal"/>
        <w:jc w:val="right"/>
      </w:pPr>
      <w:r>
        <w:t>от 6 июля 2020 г. N 481-ПП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Title"/>
        <w:jc w:val="center"/>
      </w:pPr>
      <w:bookmarkStart w:id="0" w:name="P34"/>
      <w:bookmarkEnd w:id="0"/>
      <w:r>
        <w:t>ПОРЯДОК</w:t>
      </w:r>
    </w:p>
    <w:p w:rsidR="00F30DDF" w:rsidRDefault="00F30DDF">
      <w:pPr>
        <w:pStyle w:val="ConsPlusTitle"/>
        <w:jc w:val="center"/>
      </w:pPr>
      <w:r>
        <w:t>ПРЕДОСТАВЛЕНИЯ ГРАНТОВ ДЛЯ ПРЕДПРИНИМАТЕЛЕЙ НА ПРИОБРЕТЕНИЕ</w:t>
      </w:r>
    </w:p>
    <w:p w:rsidR="00F30DDF" w:rsidRDefault="00F30DDF">
      <w:pPr>
        <w:pStyle w:val="ConsPlusTitle"/>
        <w:jc w:val="center"/>
      </w:pPr>
      <w:r>
        <w:t>ФРАНШИЗЫ</w:t>
      </w:r>
    </w:p>
    <w:p w:rsidR="00F30DDF" w:rsidRDefault="00F30D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0D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DF" w:rsidRDefault="00F30DD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DF" w:rsidRDefault="00F30D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0DDF" w:rsidRDefault="00F30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DDF" w:rsidRDefault="00F30D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F30DDF" w:rsidRDefault="00F30DDF">
            <w:pPr>
              <w:pStyle w:val="ConsPlusNormal"/>
              <w:jc w:val="center"/>
            </w:pPr>
            <w:r>
              <w:rPr>
                <w:color w:val="392C69"/>
              </w:rPr>
              <w:t>от 31.05.2021 N 318-ПП)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DF" w:rsidRDefault="00F30DDF"/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Title"/>
        <w:jc w:val="center"/>
        <w:outlineLvl w:val="1"/>
      </w:pPr>
      <w:r>
        <w:t>1. Общие положения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1.1. Настоящий Порядок устанавливает условия, цели и порядок предоставления из областного бюджета грантов для предпринимателей в форме субсидий на приобретение франшизы (далее - Субсидии), а также требования к отчетности, требования к осуществлению контроля за соблюдением условий, целей и порядка предоставления субсидий, ответственность за их нарушение.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(далее - СМСП) - юридическое лицо или индивидуальный предприниматель, соответствующий требованиям </w:t>
      </w:r>
      <w:hyperlink r:id="rId15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Комиссия по государственной поддержке предпринимательских инициатив в Мурманской области (далее - Комиссия) - коллегиальный орган, созданный в целях реализации подпрограммы "Поддержка малого и среднего предпринимательства"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Мурманской области "Экономический потенциал", утвержденной постановлением Правительства Мурманской области от 11.11.2020 N 780-ПП, в том числе с целью проведения конкурса проектов на право получения Субсидии. Положение о Комиссии и ее состав утверждаются приказом Организатора конкурса;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Организатор конкурса, главный распорядитель как получатель бюджетных средств - Министерство развития Арктики и экономики Мурманской области (далее - Министерство);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Оператор конкурса - Государственное областное бюджетное учреждение "Мурманский региональный инновационный бизнес-инкубатор";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Заявитель - СМСП, подавший заявку на участие в конкурсе;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Получатель Субсидии - Заявитель, выигравший в конкурсе на получение Субсидии;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Соглашение - правовой акт, регулирующий отношения между Получателем Субсидии и Организатором конкурса по вопросам порядка, условий и сроков расходования Субсидии и предоставления отчетности;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календарный год - период с 1 января по 31 декабря;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франшиза - право продажи продукции или оказания услуг с использованием торговой марки правообладателя, его продукта, а также готовой бизнес-модели, приемов ведения бизнеса, технологий и других аспектов;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договор франчайзинга - договор коммерческой концессии (франчайзинга), используемый в значении, указанном в Гражданском </w:t>
      </w:r>
      <w:hyperlink r:id="rId17" w:history="1">
        <w:r>
          <w:rPr>
            <w:color w:val="0000FF"/>
          </w:rPr>
          <w:t>кодексе</w:t>
        </w:r>
      </w:hyperlink>
      <w:r>
        <w:t xml:space="preserve"> Российской Федерации;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lastRenderedPageBreak/>
        <w:t>франчайзер - правообладатель (индивидуальный предприниматель или юридическое лицо), передающий за вознаграждение право вести бизнес, используя свою торговую марку, приемы ведения бизнеса, технологии и другие аспекты деятельности;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франчайзи - пользователь (индивидуальный предприниматель или юридическое лицо), получающий за вознаграждение право вести бизнес, используя торговую марку, приемы ведения бизнеса, технологии и другие аспекты деятельности правообладателя (франчайзера);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паушальный взнос - фиксированная сумма, которую пользователь платит правообладателю по договору коммерческой концессии;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роялти - регулярные выплаты, производимые пользователем правообладателю за использование франшизы.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1.3. Субсидия предоставляется в целях стимулирования СМСП к приобретению франшиз и развитию франчайзинга.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Мурманской области "Экономический потенциал", утвержденной постановлением Правительства Мурманской области от 11.11.2020 N 780-ПП.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1.4. Министерство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Средства Субсидии, предоставляемой СМСП, носят целевой характер и не могут быть использованы на другие цели.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1.5. Заявитель должен соответствовать следующим критериям: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быть зарегистрированным в качестве СМСП и осуществлять свою деятельность на территории Мурманской области;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- соответствовать требованиям, установленным </w:t>
      </w:r>
      <w:hyperlink w:anchor="P85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1.6. Заявители определяются по результатам конкурса на основании заявок, направленных Оператору конкурса, исходя из наилучших условий достижения целей (результатов) предоставления Субсидии, определенных </w:t>
      </w:r>
      <w:hyperlink w:anchor="P184" w:history="1">
        <w:r>
          <w:rPr>
            <w:color w:val="0000FF"/>
          </w:rPr>
          <w:t>пунктом 3.9</w:t>
        </w:r>
      </w:hyperlink>
      <w:r>
        <w:t xml:space="preserve"> настоящего Порядка.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1.7. Информация о предоставлении Субсидии по результатам конкурса подлежит размещению на официальном сайте Организатора конкурса в информационно-телекоммуникационной сети Интернет (https://minec.gov-murman.ru/), а также на едином портале бюджетной системы Российской Федерации.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1.8. Заявитель дает согласие на публикацию (размещение) на Едином портале и на официальном сайте Организатора конкурса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конкурсом. Заявитель - индивидуальный предприниматель дает согласие на обработку персональных данных.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1.9. Заявитель дает согласие на осуществление проверок соблюдения им условий, целей и порядка предоставления Субсидии, проводимых Организатором конкурса и органами государственного финансового контроля.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Title"/>
        <w:jc w:val="center"/>
        <w:outlineLvl w:val="1"/>
      </w:pPr>
      <w:r>
        <w:lastRenderedPageBreak/>
        <w:t>2. Порядок проведения конкурса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bookmarkStart w:id="1" w:name="P73"/>
      <w:bookmarkEnd w:id="1"/>
      <w:r>
        <w:t>2.1. Организатор конкурса не менее чем за три календарных дня до даты начала срока подачи заявок издает приказ о проведении конкурса и размещает объявление на официальном сайте Организатора конкурса https://minec.gov-murman.ru/ в информационно-телекоммуникационной сети Интернет с указанием: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срока проведения конкурса (даты и времени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целей и результатов предоставления Субсидии;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наименования, места нахождения, почтового адреса, адреса электронной почты Организатора конкурса и Оператора конкурса;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- требований к участникам конкурса, установленным </w:t>
      </w:r>
      <w:hyperlink w:anchor="P85" w:history="1">
        <w:r>
          <w:rPr>
            <w:color w:val="0000FF"/>
          </w:rPr>
          <w:t>пунктом 2.2</w:t>
        </w:r>
      </w:hyperlink>
      <w:r>
        <w:t xml:space="preserve"> настоящего Порядка, и перечня документов, представляемых участниками для подтверждения их соответствия указанным требованиям;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- порядка подачи заявок, установленным </w:t>
      </w:r>
      <w:hyperlink w:anchor="P98" w:history="1">
        <w:r>
          <w:rPr>
            <w:color w:val="0000FF"/>
          </w:rPr>
          <w:t>пунктом 2.3</w:t>
        </w:r>
      </w:hyperlink>
      <w:r>
        <w:t xml:space="preserve"> настоящего Порядка, и требований, предъявляемых к форме и содержанию предложений (заявок), подаваемых участниками конкурса;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порядка отзыва заявок участников конкурса, порядка возврата заявок участников конкурса, определяющего в том числе основания для возврата заявок участников конкурса, порядка внесения изменений в предложения заявки участников конкурса;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порядка рассмотрения и оценки заявок участников конкурса;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срока, в течение которого победитель (победители) конкурса должен подписать Соглашение о предоставлении Субсидии;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условий признания победителя конкурса уклонившимся от заключения Соглашения о предоставлении Субсидии;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даты размещения результатов конкурса на официальном сайте Организатора конкурса http://minec.gov-murman.ru/ в информационно-телекоммуникационной сети Интернет (не позднее 14-го календарного дня, следующего за днем определения победителей отбора).</w:t>
      </w:r>
    </w:p>
    <w:p w:rsidR="00F30DDF" w:rsidRDefault="00F30DDF">
      <w:pPr>
        <w:pStyle w:val="ConsPlusNormal"/>
        <w:spacing w:before="220"/>
        <w:ind w:firstLine="540"/>
        <w:jc w:val="both"/>
      </w:pPr>
      <w:bookmarkStart w:id="2" w:name="P85"/>
      <w:bookmarkEnd w:id="2"/>
      <w:r>
        <w:t>2.2. К участию в конкурсе допускаются Заявители, соответствующие на 1-е число месяца, предшествующего месяцу, в котором планируется проведение конкурса, следующим требованиям: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участники конкурса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lastRenderedPageBreak/>
        <w:t>- участники конкурса не должны быть получателями в текущем финансовом году средств из областного бюджета в соответствии с иными нормативными правовыми актами Правительства Мурманской области на цели, установленные настоящим Порядком;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 участника конкурса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участник конкурса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участник конкурса не является участником соглашений о разделе продукции;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участник конкурса (учредитель участника отбора)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участник конкурса не осуществляет предпринимательскую деятельность в сфере игорного бизнеса;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- участник конкурса не осуществляет производство и реализацию подакцизных товаров (алкогольной продукции, табачных изделий, нефтепродуктов и т.д.), за исключением ведения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9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15.04.2020 N 217-ПП "Об утверждении перечня отраслей экономики, в наибольшей степени пострадавших в условиях ухудшения ситуации в результате распространения новой коронавирусной инфекции на территории Мурманской области", а также добычу и реализацию полезных ископаемых;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участник конкурса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участник конкурса в течение трех лет, предшествующих дате подачи заявки, не является СМСП, допустившим нарушение настоящего Порядка и условий оказания поддержки, в том числе не обеспечившим целевого использования средств поддержки.</w:t>
      </w:r>
    </w:p>
    <w:p w:rsidR="00F30DDF" w:rsidRDefault="00F30DDF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2.3. Участники конкурса в срок, устанавливаемый в соответствии с </w:t>
      </w:r>
      <w:hyperlink w:anchor="P73" w:history="1">
        <w:r>
          <w:rPr>
            <w:color w:val="0000FF"/>
          </w:rPr>
          <w:t>пунктом 2.1</w:t>
        </w:r>
      </w:hyperlink>
      <w:r>
        <w:t xml:space="preserve"> настоящего </w:t>
      </w:r>
      <w:r>
        <w:lastRenderedPageBreak/>
        <w:t>Порядка, представляют лично или направляют на электронную почту Оператора конкурса с последующим досылом заказным почтовым отправлением Оператору конкурса заявку, в состав которой входят следующие документы (информация):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а) Заявление на получение Субсидии по форме согласно </w:t>
      </w:r>
      <w:hyperlink w:anchor="P254" w:history="1">
        <w:r>
          <w:rPr>
            <w:color w:val="0000FF"/>
          </w:rPr>
          <w:t>приложению N 1</w:t>
        </w:r>
      </w:hyperlink>
      <w:r>
        <w:t xml:space="preserve"> к настоящему Порядку с обязательством выполнить условия, указанные в </w:t>
      </w:r>
      <w:hyperlink w:anchor="P169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б) Выписки из ЕГРЮЛ (ЕГРИП), полученные не позднее месяца, предшествующего месяцу, в котором подана заявка на получение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в) Справка налогового органа об отсутствии задолженности по налоговым и иным обязательным платежам в бюджетную систему Российской Федерации; справка ФСС РФ об отсутствии задолженности по страховым взносам; справка ПФ РФ об отсутствии задолженности по страховым взносам на 1-е число месяца, предшествующего месяцу, в котором подана заявка на получение Субсидии (в случае если в справках отражена задолженность, предоставляются копии платежных документов об оплате данной задолженности).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г) Бизнес-проект по форме, разработанной Оператором конкурса и размещенной на его сайте.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д) </w:t>
      </w:r>
      <w:hyperlink w:anchor="P324" w:history="1">
        <w:r>
          <w:rPr>
            <w:color w:val="0000FF"/>
          </w:rPr>
          <w:t>Перечень</w:t>
        </w:r>
      </w:hyperlink>
      <w:r>
        <w:t xml:space="preserve"> затрат на реализацию бизнес-проекта по форме согласно приложению N 2 к настоящему Порядку.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е) Копии страниц 2, 3, 5, 19 паспорта (в случае смены фамилии, имени, отчества - копии документов о смене фамилии, имени, отчества) Заявителя - индивидуального предпринимателя или руководителя и учредителей - физических лиц Заявителя - юридического лица.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ж) Копию соглашения о намерениях или иной документ, подтверждающий готовность франчайзера заключить договор франчайзинга с Заявителем для целей реализации проекта на территории Мурманской области с указанием объема передаваемых прав, размера паушального взноса, размера и периодичности выплаты роялти, требований к помещению и иных существенных условий, предъявляемых к франчайзи.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з) Копии документов, подтверждающих наличие у франчайзера прав на передаваемые по договору объекты интеллектуальной собственности.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Заявитель вправе при формировании комплекта документов для получения Субсидии по своей инициативе представлять дополнительные документы (таблицы, письма, фото и буклеты и т.д.).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2.4. Участник конкурса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2.5. Участник конкурса принимает на себя обязательство не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2.6. Участник конкурса вправе подать только одну заявку на участие в конкурсе, указанном в объявлении.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2.7. Заявки, поступившие позднее указанной в объявлении даты окончания подачи заявок, Комиссией не рассматриваются.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2.8. Оператором конкурса обеспечивается прием и регистрация в отдельном журнале заявок на получение Субсидии с приложением к ним документов в порядке их поступления.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lastRenderedPageBreak/>
        <w:t>2.9. Журнал регистрации заявок на участие в конкурсе должен быть прошнурован, пронумерован, заверен подписями руководителей Оператора и Организатора конкурса и скреплен их печатями.</w:t>
      </w:r>
    </w:p>
    <w:p w:rsidR="00F30DDF" w:rsidRDefault="00F30DDF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2.10. Оператор конкурса проводит предварительную экспертизу заявки на соответствие Заявителя и его документов требованиям настоящего Порядка и отсутствие оснований для отказа в предоставлении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2.11. Основаниями для отклонения заявки участника конкурса на стадии рассмотрения и оценки заявок являются: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требованиям, установленным </w:t>
      </w:r>
      <w:hyperlink w:anchor="P85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сведения о Заявителе отсутствуют в едином реестре субъектов малого и среднего предпринимательства;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- Заявителем не представлен в установленный срок полный комплект документов в соответствии с </w:t>
      </w:r>
      <w:hyperlink w:anchor="P98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подача участником конкурса заявки после даты и (или) времени, указанных в объявлении.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2.12. В случае отсутствия отдельных документов или наличия иных замечаний к заявке Оператор конкурса в течение 1 рабочего дня, следующего за днем предварительной экспертизы заявки, направляет Заявителю письмо (на адрес электронной почты с последующим почтовым отправлением) с перечнем недостающих документов и рекомендацией представить документы и устранить замечания в течение 2 рабочих дней со дня получения сообщения.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2.13. Оператор конкурса в течение 8 рабочих дней после окончания приема заявок осуществляет оценку проектов согласно количественным </w:t>
      </w:r>
      <w:hyperlink w:anchor="P381" w:history="1">
        <w:r>
          <w:rPr>
            <w:color w:val="0000FF"/>
          </w:rPr>
          <w:t>критериям</w:t>
        </w:r>
      </w:hyperlink>
      <w:r>
        <w:t xml:space="preserve"> в соответствии с приложением N 3 к настоящему Порядку, а также предварительную оценку проработки бизнес-проекта.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2.13.1. На заседание Комиссии Оператором конкурса выносятся заявки, соответствующие требованиям настоящего Порядка. Оператор конкурса готовит проект протокола, информацию и документы для проведения заседания Комиссии, включая оценку заявок.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2.13.2. Оператор конкурса в течение 1 рабочего дня по истечении срока, указанного в </w:t>
      </w:r>
      <w:hyperlink w:anchor="P114" w:history="1">
        <w:r>
          <w:rPr>
            <w:color w:val="0000FF"/>
          </w:rPr>
          <w:t>пункте 2.10</w:t>
        </w:r>
      </w:hyperlink>
      <w:r>
        <w:t>, направляет Организатору конкурса информацию, проект протокола и документы для проведения заседания Комиссии.</w:t>
      </w:r>
    </w:p>
    <w:p w:rsidR="00F30DDF" w:rsidRDefault="00F30D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0D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DF" w:rsidRDefault="00F30DD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DF" w:rsidRDefault="00F30D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0DDF" w:rsidRDefault="00F30D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0DDF" w:rsidRDefault="00F30DD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настоящем порядке пункт 2.10.2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DF" w:rsidRDefault="00F30DDF"/>
        </w:tc>
      </w:tr>
    </w:tbl>
    <w:p w:rsidR="00F30DDF" w:rsidRDefault="00F30DDF">
      <w:pPr>
        <w:pStyle w:val="ConsPlusNormal"/>
        <w:spacing w:before="280"/>
        <w:ind w:firstLine="540"/>
        <w:jc w:val="both"/>
      </w:pPr>
      <w:r>
        <w:t>2.13.3. В течение 2 рабочих дней после получения информации, указанной в пункте 2.10.2, Организатор конкурса направляет членам Комиссии документы и информацию по каждой поступившей заявке, проводится заседание Комиссии.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2.14.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у члена Комиссии конфликт интересов имеется, он не может принимать участие в заседании Комиссии.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lastRenderedPageBreak/>
        <w:t>2.15. Каждая заявка обсуждается членами Комиссии отдельно. Заявители должны участвовать в защите проекта очно или в формате видеоконференцсвязи.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После обсуждения в </w:t>
      </w:r>
      <w:hyperlink w:anchor="P437" w:history="1">
        <w:r>
          <w:rPr>
            <w:color w:val="0000FF"/>
          </w:rPr>
          <w:t>лист</w:t>
        </w:r>
      </w:hyperlink>
      <w:r>
        <w:t xml:space="preserve"> оценки конкурсных заявок (приложение N 4 к Порядку) каждый член Комиссии вносит значения оценки проекта.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2.15.1. После обсуждения всех заявок листы оценки конкурсных заявок собираются секретарем Комиссии у членов Комиссии для определения суммарного значения оценок проекта, определенных каждым из членов Комиссии.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2.15.2. Суммарное значение оценок проекта вносится в лист рейтинговой оценки конкурсных заявок, по указанному значению с учетом количественного рейтинга рассчитывается итоговый рейтинг заявки. Подсчет итогового рейтинга заявки производится путем сложения суммарного значения оценок проекта, определенных каждым из членов Комиссии, и количественной оценки проекта.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2.16. Субсидии не предоставляются Заявителям, проекты которых получили рейтинговую оценку менее 1/2 от максимально возможной. Максимально возможная рейтинговая оценка рассчитывается как сумма максимальных значений количественной оценки и оценки проекта, определенной каждым из членов Комиссии, умноженной на число членов Комиссии, принимавших участие в заседании.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2.17. После формирования </w:t>
      </w:r>
      <w:hyperlink w:anchor="P497" w:history="1">
        <w:r>
          <w:rPr>
            <w:color w:val="0000FF"/>
          </w:rPr>
          <w:t>листа</w:t>
        </w:r>
      </w:hyperlink>
      <w:r>
        <w:t xml:space="preserve"> итоговой рейтинговой оценки (приложение N 5 к Порядку) по всем заявкам Заявителей Комиссией осуществляется принятие решения по определению победителей конкурса и очередности предоставления Субсидии, которая определяется на основании рейтинговой оценки (начиная от большего показателя к меньшему).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В случае равенства рейтинговой оценки заявок преимущество отдается заявке, зарегистрированной ранее в журнале регистрации заявок на участие в конкурсе.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2.18. Комиссия принимает решение: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о признании Заявителя победителем конкурса;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об отказе в признании Заявителя победителем конкурса.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2.19. В случае недостатка средств, выделенных на предоставление Субсидии в текущем финансовом году, Организатор конкурса принимает решение отложить выплату (часть выплаты) назначенных Субсидий на следующий конкурс (при наличии в законе о бюджете Мурманской области бюджетных ассигнований, предусмотренных на эти цели).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2.20. Не позднее следующего рабочего дня после заседания Комиссии Секретарь оформляет протокол, который подписывается Секретарем и председателем Комиссии, и готовит приказ Организатора конкурса об итогах конкурса с указанием: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даты, времени и места проведения рассмотрения заявок;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даты, времени и места проведения оценки заявок участников конкурса;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информации об участниках конкурса, заявки которых были рассмотрены;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информации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- последовательности оценки заявок участников конкурса, присвоенных заявкам участников </w:t>
      </w:r>
      <w:r>
        <w:lastRenderedPageBreak/>
        <w:t>конкурса значений по каждому из предусмотренных критериев оценки заявок участников конкурса, принятого на основании результатов оценки указанных заявок решения о присвоении таким заявкам порядковых номеров;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наименования Получателей Субсидии, с которыми заключается соглашение, и размера предоставляемой ему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Приказ не позднее следующего рабочего дня размещается на сайте Организатора конкурса и направляется Оператору конкурса.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2.21. Оператор конкурса в течение 2 рабочих дней со дня регистрации приказа Организатора конкурса об итогах конкурса готовит и направляет Заявителям уведомления о предоставлении Субсидии либо об отказе в предоставлении Субсидии с указанием причин отказа.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2.22. Оператор конкурса в течение 3 рабочих дней со дня утверждения приказа об итогах конкурса и выполнения Получателем Субсидии условий, предусмотренных </w:t>
      </w:r>
      <w:hyperlink w:anchor="P169" w:history="1">
        <w:r>
          <w:rPr>
            <w:color w:val="0000FF"/>
          </w:rPr>
          <w:t>пунктом 3.3</w:t>
        </w:r>
      </w:hyperlink>
      <w:r>
        <w:t xml:space="preserve"> настоящего Порядка, готовит и направляет Получателю субсидии проект Соглашения о предоставлении Субсидии из областного бюджета в соответствии с типовой формой, утвержденной Министерством финансов Мурманской области.</w:t>
      </w:r>
    </w:p>
    <w:p w:rsidR="00F30DDF" w:rsidRDefault="00F30DDF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2.23. Получатель субсидии в течение 3 рабочих дней после получения проекта Соглашения подписывает его и направляет Оператору конкурса Соглашение о предоставлении Субсидии в трех экземплярах.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в течение срока, указанного в </w:t>
      </w:r>
      <w:hyperlink w:anchor="P150" w:history="1">
        <w:r>
          <w:rPr>
            <w:color w:val="0000FF"/>
          </w:rPr>
          <w:t>абзаце первом</w:t>
        </w:r>
      </w:hyperlink>
      <w:r>
        <w:t xml:space="preserve"> настоящего пункта, не направляет Оператору конкурса Соглашение о предоставлении Субсидии, Оператор конкурса в течение 2 рабочих дней готовит и направляет Получателю Субсидии уведомление об отказе в предоставлении Субсидии с указанием причины отказа. Копия уведомления направляется Организатору конкурса.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2.24. Оператор конкурса в течение 2 рабочих дней после получения подписанного Соглашения подписывает его и направляет на подпись Организатору конкурса.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2.25.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2.26. Оператор конкурса в течение 2 рабочих дней после получения подписанного Соглашения направляет один экземпляр Соглашения Получателю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2.27. Организатор конкурса в течение 10 рабочих дней после подписания Соглашения перечисляет бюджетные средства на расчетный счет Получателя Субсидии, открытый в российской кредитной организации и указанный в реквизитах Соглашения.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2.28. Организатор конкурса в течение 5 рабочих дней после перечисления средств Получателям субсидии размещает сведения о Получателях субсидии в реестре субъектов малого и среднего предпринимательства - получателей поддержки.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bookmarkStart w:id="6" w:name="P160"/>
      <w:bookmarkEnd w:id="6"/>
      <w:r>
        <w:t>3.1. Субсидия предоставляется в текущем финансовом году на безвозмездной основе на финансовое обеспечение планируемых в рамках реализации обязательств по договору франчайзинга расходов в соответствии с бизнес-проектом и перечнем затрат по следующим направлениям: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оплата паушального взноса;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lastRenderedPageBreak/>
        <w:t>- аренда помещений (не более 15 % от суммы субсидии);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оплата коммунальных услуг (не более 5 % от суммы субсидии);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расходы на рекламу;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приобретение основных средств (оборудование, оргтехника, мебель и т.д.), предусмотренных договором франчайзинга;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приобретение прочего инвентаря, предусмотренного договором франчайзинга;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ремонтные работы (с предварительным расчетом-сметой).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3.2. Максимальный размер Субсидии не может превышать 1 млн. рублей на одного Получателя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bookmarkStart w:id="7" w:name="P169"/>
      <w:bookmarkEnd w:id="7"/>
      <w:r>
        <w:t>3.3. Субсидия предоставляется при условии софинансирования Получателем субсидии не менее 20 % расходов на реализацию проекта согласно представленному бизнес-проекту и перечню затрат в соответствии с приложением N 2 к настоящему Порядку.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3.4. Не принимаются к зачету затраты на выплату заработной платы, налогов, взносов во внебюджетные фонды, штрафы, пени, неустойки, приобретение материальных ценностей с целью дальнейшей реализации; расходы, произведенные до принятия Комиссией решения о признании Заявителя победителем конкурса.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3.5. Организатор конкурса и органы государственного финансового контроля осуществляют обязательную проверку соблюдения условий, целей и порядка предоставления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3.6. Основанием для отказа в предоставлении Субсидии является: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3.6.1. Несоответствие документов, представленных Заявителем, требованиям настоящего Порядка.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3.6.2. Выявление недостоверной информации в документах, представленных Заявителем.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3.6.3. Ранее в отношении Заявителя было принято решение об оказании аналогичной поддержки, и сроки ее оказания не истекли &lt;1&gt;.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&lt;1&gt; Аналогичная поддержка - поддержка, за счет которой субсидируются одни и те же затраты одного и того же субъекта малого и среднего предпринимательства.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3.6.4. Получателем Субсидии в сроки, установленные настоящим Порядком, не представлено Оператору конкурса Соглашение о предоставлении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3.6.5. Заявитель не участвовал в защите бизнес-проекта очно или в формате видеоконференцсвязи.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3.6.6. С момента признания Заявителя СМСП допустившим нарушение настоящего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3.7. Основанием для возврата средств Субсидии является нарушение Получателем Субсидии условий ее предоставления, требований настоящего Порядка и заключенного Соглашения о предоставлении Субсидии, в том числе требований по предоставлению отчетности.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lastRenderedPageBreak/>
        <w:t>3.8. Результатом предоставления Субсидии, соответствующим результату государственной программы, является увеличение численности занятых в сфере малого и среднего предпринимательства, включая индивидуальных предпринимателей, и количества субъектов малого и среднего предпринимательства, включая индивидуальных предпринимателей, в расчете на 1 тыс. человек населения по состоянию на 31 декабря отчетного года.</w:t>
      </w:r>
    </w:p>
    <w:p w:rsidR="00F30DDF" w:rsidRDefault="00F30DDF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3.9. Значения показателей, необходимых для достижения результатов предоставления Субсидии, устанавливаются Соглашением о предоставлении Субсидии в соответствии с представленным бизнес-проектом и включают в себя: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количество создаваемых рабочих мест;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размер среднемесячной заработной платы на 1 работника (не ниже уровня минимального размера оплаты труда, установленного на федеральном уровне, с учетом районного коэффициента и процентных надбавок, действующего на дату подачи заявки на получение Субсидии (рублей));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долю вложения собственных средств, направленных на реализацию проекта (%);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объем выпуска продукции, услуг (рублей).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3.10. Средства Субсидии перечисляются Получателю субсидии после заключения с ним Соглашения о предоставлении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3.11. Соглашение о предоставлении Субсидии заключается с Получателем субсидии после утверждения приказа об итогах конкурса и предоставления Получателем субсидии документов о расходовании собственных средств (с расчетного счета, открытого индивидуальным предпринимателем или юридическим лицом) в соответствии с заявленным </w:t>
      </w:r>
      <w:hyperlink w:anchor="P324" w:history="1">
        <w:r>
          <w:rPr>
            <w:color w:val="0000FF"/>
          </w:rPr>
          <w:t>перечнем</w:t>
        </w:r>
      </w:hyperlink>
      <w:r>
        <w:t xml:space="preserve"> затрат, источниками финансового обеспечения которых являются Субсидия и собственные средства (перечень затрат) (приложение N 2 к Порядку).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3.12. В целях реализации проекта Получатель Субсидии имеет право использовать средства Субсидии только на расходы, указанные в перечне затрат и </w:t>
      </w:r>
      <w:hyperlink w:anchor="P160" w:history="1">
        <w:r>
          <w:rPr>
            <w:color w:val="0000FF"/>
          </w:rPr>
          <w:t>пункте 3.1</w:t>
        </w:r>
      </w:hyperlink>
      <w:r>
        <w:t xml:space="preserve"> Порядка.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3.13. Получатель Субсидии должен использовать средства предоставленной Субсидии в течение 1 (одного) года со дня фактического перечисления средств на расчетный счет Получателя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3.14.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установленном Соглашением, заключается дополнительное Соглашение о согласовании новых условий Соглашения или о расторжении Соглашения при недостижении согласия по новым условиям.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Title"/>
        <w:jc w:val="center"/>
        <w:outlineLvl w:val="1"/>
      </w:pPr>
      <w:r>
        <w:t>4. Требования к отчетности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 xml:space="preserve">4.1. Получатель Субсидии ежеквартально в срок до 5 числа месяца, следующего за отчетным кварталом, предоставляет Организатору конкурса </w:t>
      </w:r>
      <w:hyperlink w:anchor="P550" w:history="1">
        <w:r>
          <w:rPr>
            <w:color w:val="0000FF"/>
          </w:rPr>
          <w:t>отчет</w:t>
        </w:r>
      </w:hyperlink>
      <w:r>
        <w:t xml:space="preserve"> о расходовании средств Субсидии по форме согласно приложению N 6 к Порядку с приложением банковской выписки (справки) об остатке на отчетную дату неизрасходованных бюджетных средств на расчетном счете.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4.2. Получатель Субсидии ежеквартально в срок до 10 числа месяца, следующего за отчетным кварталом, в течение 2 лет с даты получения Субсидии предоставляет Организатору конкурса </w:t>
      </w:r>
      <w:hyperlink w:anchor="P635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показателей, необходимых для достижения результатов </w:t>
      </w:r>
      <w:r>
        <w:lastRenderedPageBreak/>
        <w:t>предоставления Субсидии, по форме согласно приложению N 7 к Порядку.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4.3. Расчеты наличными деньгами, а также расчеты между физическими лицами, за исключением расчетов между индивидуальными предпринимателями (или индивидуальными предпринимателями и юридическими лицами), за счет средств Субсидии недопустимы и для достижения показателей доли вложения собственных средств, направленных на реализацию проекта, не учитываются.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4.4. Организатор конкурса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Соглашением.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Title"/>
        <w:jc w:val="center"/>
        <w:outlineLvl w:val="1"/>
      </w:pPr>
      <w:r>
        <w:t>5. Осуществление контроля за соблюдением условий, целей</w:t>
      </w:r>
    </w:p>
    <w:p w:rsidR="00F30DDF" w:rsidRDefault="00F30DDF">
      <w:pPr>
        <w:pStyle w:val="ConsPlusTitle"/>
        <w:jc w:val="center"/>
      </w:pPr>
      <w:r>
        <w:t>и порядка предоставления Субсидий, ответственность за их</w:t>
      </w:r>
    </w:p>
    <w:p w:rsidR="00F30DDF" w:rsidRDefault="00F30DDF">
      <w:pPr>
        <w:pStyle w:val="ConsPlusTitle"/>
        <w:jc w:val="center"/>
      </w:pPr>
      <w:r>
        <w:t>нарушение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5.1. Организатором конкурса и органами государственного финансового контроля Мурманской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5.2. Средства Субсидии подлежат возврату в полном объеме в случаях: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нарушения получателем Субсидии условий, установленных при предоставлении Субсидии, выявленного в том числе по фактам проверок, проведенных Организатором конкурса и органом государственного финансового контроля Мурманской области;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- недостижение показателей, необходимых для достижения результатов предоставления Субсидии, установленных Соглашением о предоставлении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5.3. Организатор конкурса готовит заключение о нарушении условий предоставления Субсидии и направляет его в Комиссию для рассмотрения.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F30DDF" w:rsidRDefault="00F30DDF">
      <w:pPr>
        <w:pStyle w:val="ConsPlusNormal"/>
        <w:spacing w:before="220"/>
        <w:ind w:firstLine="540"/>
        <w:jc w:val="both"/>
      </w:pPr>
      <w:bookmarkStart w:id="9" w:name="P212"/>
      <w:bookmarkEnd w:id="9"/>
      <w:r>
        <w:t>5.4. На основании протокола заседания Комиссии Организатор конкурса в течение 5 календарных дней со дня подписания протокола уведомляет Получателя Субсидии о расторжении Соглашения и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5.5. Получатель Субсидии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5.6. В случае если Получатель Субсидии по истечении указанного срока не осуществил возврат бюджетных средств,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5.7. В случае невозврата Субсидии в срок, предусмотренный </w:t>
      </w:r>
      <w:hyperlink w:anchor="P212" w:history="1">
        <w:r>
          <w:rPr>
            <w:color w:val="0000FF"/>
          </w:rPr>
          <w:t>пунктом 5.4</w:t>
        </w:r>
      </w:hyperlink>
      <w:r>
        <w:t xml:space="preserve"> настоящего Порядка, Получатель Субсидии несет ответственность в соответствии с законодательством Российской Федерации.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 xml:space="preserve">5.8. Получатель Субсидии вправе обжаловать решения, принятые в ходе предоставления </w:t>
      </w:r>
      <w:r>
        <w:lastRenderedPageBreak/>
        <w:t>Субсидии, в соответствии с законодательством Российской Федерации.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5.9. В случае формирования в отчетном финансовом году остатка средств Субсидии сумма остатка возвращается Получателем Субсидии в областной бюджет в текущем финансовом году не позднее 25 декабря текущего финансового года.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Title"/>
        <w:jc w:val="center"/>
        <w:outlineLvl w:val="1"/>
      </w:pPr>
      <w:r>
        <w:t>6. Организация консультационного сопровождения СМСП</w:t>
      </w:r>
    </w:p>
    <w:p w:rsidR="00F30DDF" w:rsidRDefault="00F30DDF">
      <w:pPr>
        <w:pStyle w:val="ConsPlusTitle"/>
        <w:jc w:val="center"/>
      </w:pPr>
      <w:r>
        <w:t>и мониторинга Получателей Субсидии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6.1. Проведение мониторинга Получателей Субсидии и организация их консультационного сопровождения осуществляются Оператором конкурса в рамках основной деятельности.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6.2. Консультации специалистов Оператора конкурса Получателям Субсидии предоставляются бесплатно.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Потенциальные Заявители, Заявители, Получатели Субсидии могут обратиться за консультацией лично, направив обращение почтой, электронной почтой на адрес сотрудника Оператора конкурса.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6.3. Организатор конкурса совместно с Оператором конкурса осуществляют мониторинг Получателей Субсидии посредством средств связи, с выездом на место осуществления предпринимательской деятельности. Получатель Субсидии должен обеспечить доступ Организатору конкурса на место осуществления предпринимательской деятельности.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6.4. Организатор конкурса осуществляет сбор и проверку отчетов и документов, подтверждающих целевое использование средств Получателями Субсидии. В случае установления неточностей (расхождений) в отчете Организатор конкурса уведомляет Получателя Субсидии любым доступным способом о наличии неточностей (расхождений) в отчете с целью их устранения в течение 5 рабочих дней со дня получения уведомления.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6.5. После проверки один экземпляр отчета остается у Организатора конкурса, второй хранится у Получателя Субсидии в течение 2 (двух) лет со дня принятия решения о предоставлении Субсидии вместе с оригиналами подтверждающих документов.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6.6. Организатор конкурса ежеквартально, в срок до 25 числа месяца, следующего за отчетным кварталом, готовит сводный отчет о деятельности компаний, получивших Субсидии.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6.7. Оператор конкурса ежегодно, в срок до 20 февраля года, следующего за отчетным, направляет Организатору конкурса пояснительную записку по результатам мониторинга деятельности Получателей Субсидии за год, в том числе сводную таблицу о достижении целевых показателей Получателями Субсидии.".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512FA1" w:rsidRDefault="00512FA1">
      <w:pPr>
        <w:pStyle w:val="ConsPlusNormal"/>
        <w:jc w:val="both"/>
      </w:pPr>
    </w:p>
    <w:p w:rsidR="00512FA1" w:rsidRDefault="00512FA1">
      <w:pPr>
        <w:pStyle w:val="ConsPlusNormal"/>
        <w:jc w:val="both"/>
      </w:pPr>
    </w:p>
    <w:p w:rsidR="00512FA1" w:rsidRDefault="00512FA1">
      <w:pPr>
        <w:pStyle w:val="ConsPlusNormal"/>
        <w:jc w:val="both"/>
      </w:pPr>
    </w:p>
    <w:p w:rsidR="00512FA1" w:rsidRDefault="00512FA1">
      <w:pPr>
        <w:pStyle w:val="ConsPlusNormal"/>
        <w:jc w:val="both"/>
      </w:pPr>
    </w:p>
    <w:p w:rsidR="00512FA1" w:rsidRDefault="00512FA1">
      <w:pPr>
        <w:pStyle w:val="ConsPlusNormal"/>
        <w:jc w:val="both"/>
      </w:pPr>
    </w:p>
    <w:p w:rsidR="00512FA1" w:rsidRDefault="00512FA1">
      <w:pPr>
        <w:pStyle w:val="ConsPlusNormal"/>
        <w:jc w:val="both"/>
      </w:pPr>
    </w:p>
    <w:p w:rsidR="00512FA1" w:rsidRDefault="00512FA1">
      <w:pPr>
        <w:pStyle w:val="ConsPlusNormal"/>
        <w:jc w:val="both"/>
      </w:pPr>
    </w:p>
    <w:p w:rsidR="00512FA1" w:rsidRDefault="00512FA1">
      <w:pPr>
        <w:pStyle w:val="ConsPlusNormal"/>
        <w:jc w:val="both"/>
      </w:pPr>
    </w:p>
    <w:p w:rsidR="00512FA1" w:rsidRDefault="00512FA1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lastRenderedPageBreak/>
        <w:t>Приложение N 1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5"/>
        <w:gridCol w:w="4659"/>
      </w:tblGrid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  <w:r>
              <w:t>В Комиссию по государственной поддержке предпринимательских инициатив в Мурманской области &lt;1&gt;</w:t>
            </w: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от __________________________________</w:t>
            </w: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  <w:jc w:val="right"/>
            </w:pPr>
            <w:r>
              <w:t>,</w:t>
            </w: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(Ф.И.О. индивидуального предпринимателя, Ф.И.О. и наименование должности руководителя, наименование юридического лица)</w:t>
            </w: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(адрес регистрации индивидуального предпринимателя, юридического лица)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--------------------------------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&lt;1&gt; Заявка и все прилагаемые документы направляются заявителем в ГОБУ МРИБИ по адресу: 183031, г. Мурманск, ул. Подстаницкого, д. 1 или по электронной почте, указанной на сайте ГОБУ МРИБИ.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bookmarkStart w:id="10" w:name="P254"/>
      <w:bookmarkEnd w:id="10"/>
      <w:r>
        <w:t>ЗАЯВКА</w:t>
      </w:r>
    </w:p>
    <w:p w:rsidR="00F30DDF" w:rsidRDefault="00F30DDF">
      <w:pPr>
        <w:pStyle w:val="ConsPlusNormal"/>
        <w:jc w:val="center"/>
      </w:pPr>
      <w:r>
        <w:t>НА ПОЛУЧЕНИЕ ГРАНТА НА ПРИОБРЕТЕНИЕ ФРАНШИЗЫ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5"/>
        <w:gridCol w:w="340"/>
        <w:gridCol w:w="1988"/>
        <w:gridCol w:w="395"/>
        <w:gridCol w:w="3240"/>
      </w:tblGrid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Прошу принять к рассмотрению документы на предоставление финансовой поддержки в виде гранта на реализацию проекта: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90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(наименование проекта)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Гарантирую, что не являюсь/представляемое мной юридическое лицо не является:</w:t>
            </w:r>
          </w:p>
          <w:p w:rsidR="00F30DDF" w:rsidRDefault="00F30DDF">
            <w:pPr>
              <w:pStyle w:val="ConsPlusNormal"/>
              <w:jc w:val="both"/>
            </w:pPr>
            <w:r>
              <w:t>- получателем в текущем финансовом году средств из областного бюджета в соответствии с иными нормативными правовыми актами Правительства Мурманской области на цели, установленные Порядком предоставления грантов на приобретение франшизы 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t>- в течение трех лет, предшествующих дате подачи заявки, нарушителем Порядка предоставления грантов на приобретение франшизы и условий оказания поддержки, в том числе не обеспечившим целевого использования средств поддержки _________________________________________________;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t>-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 ______________________________________;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t>- участником соглашений о разделе продукции 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t>- нерезидентом Российской Федерации, за исключением случаев, предусмотренных международными договорами Российской Федерации, в порядке, установленном законодательством Российской Федерации о валютном регулировании и валютном контроле _________________________;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lastRenderedPageBreak/>
              <w:t>-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_________________________________.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lastRenderedPageBreak/>
              <w:t>Гарантирую, что:</w:t>
            </w:r>
          </w:p>
          <w:p w:rsidR="00F30DDF" w:rsidRDefault="00F30DDF">
            <w:pPr>
              <w:pStyle w:val="ConsPlusNormal"/>
              <w:jc w:val="both"/>
            </w:pPr>
            <w:r>
              <w:t>- соответствую критериям, установленным Порядком предоставления грантов на приобретение франшизы;</w:t>
            </w:r>
          </w:p>
          <w:p w:rsidR="00F30DDF" w:rsidRDefault="00F30DDF">
            <w:pPr>
              <w:pStyle w:val="ConsPlusNormal"/>
              <w:jc w:val="both"/>
            </w:pPr>
            <w:r>
              <w:t>- все изложенные в заявлении сведения полностью достоверны;</w:t>
            </w:r>
          </w:p>
          <w:p w:rsidR="00F30DDF" w:rsidRDefault="00F30DDF">
            <w:pPr>
              <w:pStyle w:val="ConsPlusNormal"/>
              <w:jc w:val="both"/>
            </w:pPr>
            <w:r>
              <w:t>- все приложенные к заявлению документы действующие и подлинные, все приложенные к заявлению копии выполнены с действующих и подлинных документов;</w:t>
            </w:r>
          </w:p>
          <w:p w:rsidR="00F30DDF" w:rsidRDefault="00F30DDF">
            <w:pPr>
              <w:pStyle w:val="ConsPlusNormal"/>
              <w:jc w:val="both"/>
            </w:pPr>
            <w:r>
              <w:t>- просроченной задолженности по налоговым платежам и иным обязательным платежам в бюджетную систему Российской Федерации не имеется;</w:t>
            </w:r>
          </w:p>
          <w:p w:rsidR="00F30DDF" w:rsidRDefault="00F30DDF">
            <w:pPr>
              <w:pStyle w:val="ConsPlusNormal"/>
              <w:jc w:val="both"/>
            </w:pPr>
            <w:r>
              <w:t>- предпринимательскую деятельность в сфере игорного бизнеса не осуществляю;</w:t>
            </w:r>
          </w:p>
          <w:p w:rsidR="00F30DDF" w:rsidRDefault="00F30DDF">
            <w:pPr>
              <w:pStyle w:val="ConsPlusNormal"/>
              <w:jc w:val="both"/>
            </w:pPr>
            <w:r>
              <w:t>- производство и реализацию подакцизных товаров не осуществляю;</w:t>
            </w:r>
          </w:p>
          <w:p w:rsidR="00F30DDF" w:rsidRDefault="00F30DDF">
            <w:pPr>
              <w:pStyle w:val="ConsPlusNormal"/>
              <w:jc w:val="both"/>
            </w:pPr>
            <w:r>
              <w:t>- в реестре дисквалифицированных лиц сведения о юридическом лице, индивидуальном предпринимателе отсутствуют;</w:t>
            </w:r>
          </w:p>
          <w:p w:rsidR="00F30DDF" w:rsidRDefault="00F30DDF">
            <w:pPr>
              <w:pStyle w:val="ConsPlusNormal"/>
              <w:jc w:val="both"/>
            </w:pPr>
            <w:r>
              <w:t>- юридическое лицо (в случае, если заявитель юридическое лицо) в стадии реорганизации, ликвидации или в состоянии банкротства не находится.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 xml:space="preserve">Даю свое согласие на обработку персональных данных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 _______________________________________________________________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в реестр субъектов малого и среднего предпринимательства - получателей государственной поддержки, а также передачу персональных данных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90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третьему лицу в целях, необходимых в процессе получения государственной услуги субъектом малого и среднего предпринимательства.</w:t>
            </w:r>
          </w:p>
          <w:p w:rsidR="00F30DDF" w:rsidRDefault="00F30DDF">
            <w:pPr>
              <w:pStyle w:val="ConsPlusNormal"/>
              <w:jc w:val="both"/>
            </w:pPr>
            <w:r>
              <w:t>Даю свое согласие на публикацию (размещение) на Едином портале и на официальном сайте Организатора конкурса в информационно-телекоммуникационной сети Интернет информации о подаваемой мной заявке, иной информации, связанной с конкурсом.</w:t>
            </w:r>
          </w:p>
          <w:p w:rsidR="00F30DDF" w:rsidRDefault="00F30DDF">
            <w:pPr>
              <w:pStyle w:val="ConsPlusNormal"/>
              <w:jc w:val="both"/>
            </w:pPr>
            <w:r>
              <w:t>Даю свое согласие на осуществление проверок соблюдения мной условий, целей и порядка предоставления Субсидии, проводимых Организатором конкурса и органами государственного финансового контроля</w:t>
            </w:r>
          </w:p>
          <w:p w:rsidR="00F30DDF" w:rsidRDefault="00F30DDF">
            <w:pPr>
              <w:pStyle w:val="ConsPlusNormal"/>
              <w:jc w:val="both"/>
            </w:pPr>
            <w:r>
              <w:t>Данные согласия действуют с даты подачи заявки, необходимой для участия в Конкурсе на предоставление Субсидии, и в течение трех лет, следующих за годом получения Субсидии.</w:t>
            </w:r>
          </w:p>
          <w:p w:rsidR="00F30DDF" w:rsidRDefault="00F30DDF">
            <w:pPr>
              <w:pStyle w:val="ConsPlusNormal"/>
              <w:jc w:val="both"/>
            </w:pPr>
            <w:r>
              <w:t>Предупрежден(а) о возможности утраты права на участие в конкурсе и получения Субсидии в случае выявления представленных мной недостоверных сведений или документов.</w:t>
            </w:r>
          </w:p>
          <w:p w:rsidR="00F30DDF" w:rsidRDefault="00F30DDF">
            <w:pPr>
              <w:pStyle w:val="ConsPlusNormal"/>
              <w:jc w:val="both"/>
            </w:pPr>
            <w:r>
              <w:t xml:space="preserve">В случае признания бизнес-проекта победившим в конкурсе обязуюсь в течение 1 (одного) месяца со дня утверждения приказа об итогах конкурса израсходовать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заявленным перечнем затрат в размере, указанном в </w:t>
            </w:r>
            <w:hyperlink w:anchor="P169" w:history="1">
              <w:r>
                <w:rPr>
                  <w:color w:val="0000FF"/>
                </w:rPr>
                <w:t>пункте 3.3</w:t>
              </w:r>
            </w:hyperlink>
            <w:r>
              <w:t xml:space="preserve"> Порядка.</w:t>
            </w:r>
          </w:p>
        </w:tc>
      </w:tr>
      <w:tr w:rsidR="00F30DDF"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Приложения:</w:t>
            </w:r>
          </w:p>
          <w:p w:rsidR="00F30DDF" w:rsidRDefault="00F30DDF">
            <w:pPr>
              <w:pStyle w:val="ConsPlusNormal"/>
              <w:jc w:val="both"/>
            </w:pPr>
            <w:r>
              <w:t>1. Бизнес-проект на ______ л. в 1 экз.</w:t>
            </w:r>
          </w:p>
          <w:p w:rsidR="00F30DDF" w:rsidRDefault="00F30DDF">
            <w:pPr>
              <w:pStyle w:val="ConsPlusNormal"/>
              <w:jc w:val="both"/>
            </w:pPr>
            <w:r>
              <w:t>2. Перечень затрат, источником финансового обеспечения которых является субсидия (смета расходов).</w:t>
            </w:r>
          </w:p>
          <w:p w:rsidR="00F30DDF" w:rsidRDefault="00F30DDF">
            <w:pPr>
              <w:pStyle w:val="ConsPlusNormal"/>
              <w:jc w:val="both"/>
            </w:pPr>
            <w:r>
              <w:t>3. Выписка из ЕГРЮЛ (ЕГРИП), в которой заявленные виды экономической деятельности соответствуют направлениям плана реализации бизнес-проекта.</w:t>
            </w:r>
          </w:p>
          <w:p w:rsidR="00F30DDF" w:rsidRDefault="00F30DDF">
            <w:pPr>
              <w:pStyle w:val="ConsPlusNormal"/>
              <w:jc w:val="both"/>
            </w:pPr>
            <w:r>
              <w:t>4. Копия свидетельства о постановке на налоговый учет индивидуального предпринимателя, руководителя и учредителей юридического лица, участвующих в конкурсе.</w:t>
            </w:r>
          </w:p>
          <w:p w:rsidR="00F30DDF" w:rsidRDefault="00F30DDF">
            <w:pPr>
              <w:pStyle w:val="ConsPlusNormal"/>
              <w:jc w:val="both"/>
            </w:pPr>
            <w:r>
              <w:t>5. Копия паспорта физического лица, индивидуального предпринимателя, руководителя и учредителей юридического лица, участвующих в конкурсе (2-я, 3-я, 5-я, 19-я страницы).</w:t>
            </w:r>
          </w:p>
        </w:tc>
      </w:tr>
      <w:tr w:rsidR="00F30DDF"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Дата __________________________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t>Приложение N 2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bookmarkStart w:id="11" w:name="P324"/>
      <w:bookmarkEnd w:id="11"/>
      <w:r>
        <w:t>ПЕРЕЧЕНЬ</w:t>
      </w:r>
    </w:p>
    <w:p w:rsidR="00F30DDF" w:rsidRDefault="00F30DDF">
      <w:pPr>
        <w:pStyle w:val="ConsPlusNormal"/>
        <w:jc w:val="center"/>
      </w:pPr>
      <w:r>
        <w:t>ЗАТРАТ, ИСТОЧНИКАМИ ФИНАНСОВОГО ОБЕСПЕЧЕНИЯ КОТОРЫХ ЯВЛЯЮТСЯ</w:t>
      </w:r>
    </w:p>
    <w:p w:rsidR="00F30DDF" w:rsidRDefault="00F30DDF">
      <w:pPr>
        <w:pStyle w:val="ConsPlusNormal"/>
        <w:jc w:val="center"/>
      </w:pPr>
      <w:r>
        <w:t>ГРАНТ И СОБСТВЕННЫЕ СРЕДСТВА (СМЕТА РАСХОДОВ)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r>
        <w:t>________________________________________________</w:t>
      </w:r>
    </w:p>
    <w:p w:rsidR="00F30DDF" w:rsidRDefault="00F30DDF">
      <w:pPr>
        <w:pStyle w:val="ConsPlusNormal"/>
        <w:jc w:val="center"/>
      </w:pPr>
      <w:r>
        <w:t>(наименование юридического лица,</w:t>
      </w:r>
    </w:p>
    <w:p w:rsidR="00F30DDF" w:rsidRDefault="00F30DDF">
      <w:pPr>
        <w:pStyle w:val="ConsPlusNormal"/>
        <w:jc w:val="center"/>
      </w:pPr>
      <w:r>
        <w:t>Ф.И.О. индивидуального предпринимателя)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Получатель субсидии _________________________________________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Наименование проекта ________________________________________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1417"/>
        <w:gridCol w:w="1587"/>
        <w:gridCol w:w="1814"/>
      </w:tblGrid>
      <w:tr w:rsidR="00F30DDF">
        <w:tc>
          <w:tcPr>
            <w:tcW w:w="567" w:type="dxa"/>
            <w:vMerge w:val="restart"/>
          </w:tcPr>
          <w:p w:rsidR="00F30DDF" w:rsidRDefault="00F30D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F30DDF" w:rsidRDefault="00F30DDF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4818" w:type="dxa"/>
            <w:gridSpan w:val="3"/>
          </w:tcPr>
          <w:p w:rsidR="00F30DDF" w:rsidRDefault="00F30DDF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F30DDF">
        <w:tc>
          <w:tcPr>
            <w:tcW w:w="567" w:type="dxa"/>
            <w:vMerge/>
          </w:tcPr>
          <w:p w:rsidR="00F30DDF" w:rsidRDefault="00F30DDF"/>
        </w:tc>
        <w:tc>
          <w:tcPr>
            <w:tcW w:w="3458" w:type="dxa"/>
            <w:vMerge/>
          </w:tcPr>
          <w:p w:rsidR="00F30DDF" w:rsidRDefault="00F30DDF"/>
        </w:tc>
        <w:tc>
          <w:tcPr>
            <w:tcW w:w="1417" w:type="dxa"/>
          </w:tcPr>
          <w:p w:rsidR="00F30DDF" w:rsidRDefault="00F30DDF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587" w:type="dxa"/>
          </w:tcPr>
          <w:p w:rsidR="00F30DDF" w:rsidRDefault="00F30DDF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  <w:tc>
          <w:tcPr>
            <w:tcW w:w="1814" w:type="dxa"/>
          </w:tcPr>
          <w:p w:rsidR="00F30DDF" w:rsidRDefault="00F30DDF">
            <w:pPr>
              <w:pStyle w:val="ConsPlusNormal"/>
              <w:jc w:val="center"/>
            </w:pPr>
            <w:r>
              <w:t>за счет средств Субсидии</w:t>
            </w: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458" w:type="dxa"/>
          </w:tcPr>
          <w:p w:rsidR="00F30DDF" w:rsidRDefault="00F30DD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:rsidR="00F30DDF" w:rsidRDefault="00F30DDF">
            <w:pPr>
              <w:pStyle w:val="ConsPlusNormal"/>
            </w:pPr>
          </w:p>
        </w:tc>
      </w:tr>
    </w:tbl>
    <w:p w:rsidR="00F30DDF" w:rsidRDefault="00F30D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340"/>
        <w:gridCol w:w="1417"/>
        <w:gridCol w:w="395"/>
        <w:gridCol w:w="2891"/>
      </w:tblGrid>
      <w:tr w:rsidR="00F30DDF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30DDF">
        <w:tblPrEx>
          <w:tblBorders>
            <w:insideH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t>Приложение N 3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Title"/>
        <w:jc w:val="center"/>
      </w:pPr>
      <w:bookmarkStart w:id="12" w:name="P381"/>
      <w:bookmarkEnd w:id="12"/>
      <w:r>
        <w:t>КОЛИЧЕСТВЕННЫЕ КРИТЕРИИ</w:t>
      </w:r>
    </w:p>
    <w:p w:rsidR="00F30DDF" w:rsidRDefault="00F30DDF">
      <w:pPr>
        <w:pStyle w:val="ConsPlusTitle"/>
        <w:jc w:val="center"/>
      </w:pPr>
      <w:r>
        <w:t>ОЦЕНКИ ПРОЕКТОВ ЗАЯВИТЕЛЕЙ НА КОНКУРС ПО ПРЕДОСТАВЛЕНИЮ</w:t>
      </w:r>
    </w:p>
    <w:p w:rsidR="00F30DDF" w:rsidRDefault="00F30DDF">
      <w:pPr>
        <w:pStyle w:val="ConsPlusTitle"/>
        <w:jc w:val="center"/>
      </w:pPr>
      <w:r>
        <w:t>ГРАНТОВ ДЛЯ ПРЕДПРИНИМАТЕЛЕЙ НА ПРИОБРЕТЕНИЕ ФРАНШИЗЫ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3118"/>
        <w:gridCol w:w="1020"/>
      </w:tblGrid>
      <w:tr w:rsidR="00F30DDF">
        <w:tc>
          <w:tcPr>
            <w:tcW w:w="4762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Оценка</w:t>
            </w:r>
          </w:p>
        </w:tc>
      </w:tr>
      <w:tr w:rsidR="00F30DDF">
        <w:tc>
          <w:tcPr>
            <w:tcW w:w="4762" w:type="dxa"/>
            <w:vMerge w:val="restart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Сфера реализации предпринимательского проекта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15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5</w:t>
            </w:r>
          </w:p>
        </w:tc>
      </w:tr>
      <w:tr w:rsidR="00F30DDF">
        <w:tc>
          <w:tcPr>
            <w:tcW w:w="4762" w:type="dxa"/>
            <w:vMerge w:val="restart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Среднесписочная численность работников (без внешних совместителей), чел.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от 2 до 5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5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от 5 до 10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свыше 10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15</w:t>
            </w:r>
          </w:p>
        </w:tc>
      </w:tr>
      <w:tr w:rsidR="00F30DDF">
        <w:tc>
          <w:tcPr>
            <w:tcW w:w="4762" w:type="dxa"/>
            <w:vMerge w:val="restart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Среднемесячная заработная плата на 1 работника не ниже минимального размера оплаты труда (далее - МРОТ), установленного на федеральном уровне, с учетом районного коэффициента и процентных надбавок, действующего на дату подачи заявки на получение субсидии, рублей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= МРОТ x 2,2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5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МРОТ x 2,21 - МРОТ x 2,4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&gt; МРОТ x 2,41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15</w:t>
            </w:r>
          </w:p>
        </w:tc>
      </w:tr>
      <w:tr w:rsidR="00F30DDF">
        <w:tc>
          <w:tcPr>
            <w:tcW w:w="4762" w:type="dxa"/>
            <w:vMerge w:val="restart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Доля вложения собственных средств, направленных на реализацию плана реализации проекта (%)</w:t>
            </w:r>
          </w:p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от 20 до 30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10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от 31 до 40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15</w:t>
            </w:r>
          </w:p>
        </w:tc>
      </w:tr>
      <w:tr w:rsidR="00F30DDF">
        <w:tc>
          <w:tcPr>
            <w:tcW w:w="4762" w:type="dxa"/>
            <w:vMerge/>
          </w:tcPr>
          <w:p w:rsidR="00F30DDF" w:rsidRDefault="00F30DDF"/>
        </w:tc>
        <w:tc>
          <w:tcPr>
            <w:tcW w:w="311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свыше 41</w:t>
            </w:r>
          </w:p>
        </w:tc>
        <w:tc>
          <w:tcPr>
            <w:tcW w:w="1020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20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Сумма баллов ___________________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8"/>
        <w:gridCol w:w="2085"/>
        <w:gridCol w:w="340"/>
        <w:gridCol w:w="2891"/>
      </w:tblGrid>
      <w:tr w:rsidR="00F30D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Специалист Оператора конкурса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t>Приложение N 4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bookmarkStart w:id="13" w:name="P437"/>
      <w:bookmarkEnd w:id="13"/>
      <w:r>
        <w:t>ЛИСТ</w:t>
      </w:r>
    </w:p>
    <w:p w:rsidR="00F30DDF" w:rsidRDefault="00F30DDF">
      <w:pPr>
        <w:pStyle w:val="ConsPlusNormal"/>
        <w:jc w:val="center"/>
      </w:pPr>
      <w:r>
        <w:t>ОЦЕНКИ КОНКУРСНЫХ ЗАЯВОК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r>
        <w:t>_________________________________________</w:t>
      </w:r>
    </w:p>
    <w:p w:rsidR="00F30DDF" w:rsidRDefault="00F30DDF">
      <w:pPr>
        <w:pStyle w:val="ConsPlusNormal"/>
        <w:jc w:val="center"/>
      </w:pPr>
      <w:r>
        <w:t>Ф.И.О. члена Комиссии</w:t>
      </w:r>
    </w:p>
    <w:p w:rsidR="00F30DDF" w:rsidRDefault="00F30DDF">
      <w:pPr>
        <w:pStyle w:val="ConsPlusNormal"/>
        <w:jc w:val="both"/>
      </w:pPr>
    </w:p>
    <w:p w:rsidR="00F30DDF" w:rsidRDefault="00F30DDF">
      <w:pPr>
        <w:sectPr w:rsidR="00F30DDF" w:rsidSect="00512FA1">
          <w:head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757"/>
        <w:gridCol w:w="1417"/>
        <w:gridCol w:w="1842"/>
        <w:gridCol w:w="3261"/>
        <w:gridCol w:w="2551"/>
      </w:tblGrid>
      <w:tr w:rsidR="00F30DDF">
        <w:tc>
          <w:tcPr>
            <w:tcW w:w="567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Ф.И.О. или наименование Заявителя</w:t>
            </w:r>
          </w:p>
        </w:tc>
        <w:tc>
          <w:tcPr>
            <w:tcW w:w="1757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Название проекта, место реализации</w:t>
            </w:r>
          </w:p>
        </w:tc>
        <w:tc>
          <w:tcPr>
            <w:tcW w:w="1417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Сумма субсидии (тыс. руб.)</w:t>
            </w:r>
          </w:p>
        </w:tc>
        <w:tc>
          <w:tcPr>
            <w:tcW w:w="1842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Оценка количественных критериев</w:t>
            </w:r>
          </w:p>
        </w:tc>
        <w:tc>
          <w:tcPr>
            <w:tcW w:w="3261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Востребованность проекта на территории региона (низкая - 1; средняя - 5; высокая - 10)</w:t>
            </w:r>
          </w:p>
        </w:tc>
        <w:tc>
          <w:tcPr>
            <w:tcW w:w="2551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Значение реализации проекта в регионе (низкая - 1; средняя - 5; высокая - 10)</w:t>
            </w: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5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42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261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551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5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42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261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551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5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42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261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551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5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42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261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551" w:type="dxa"/>
          </w:tcPr>
          <w:p w:rsidR="00F30DDF" w:rsidRDefault="00F30DDF">
            <w:pPr>
              <w:pStyle w:val="ConsPlusNormal"/>
            </w:pPr>
          </w:p>
        </w:tc>
      </w:tr>
    </w:tbl>
    <w:p w:rsidR="00F30DDF" w:rsidRDefault="00F30DDF">
      <w:pPr>
        <w:sectPr w:rsidR="00F30D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DDF" w:rsidRDefault="00F30D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436"/>
        <w:gridCol w:w="2085"/>
        <w:gridCol w:w="340"/>
        <w:gridCol w:w="3628"/>
      </w:tblGrid>
      <w:tr w:rsidR="00F30DDF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t>Приложение N 5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bookmarkStart w:id="14" w:name="P497"/>
      <w:bookmarkEnd w:id="14"/>
      <w:r>
        <w:t>ЛИСТ</w:t>
      </w:r>
    </w:p>
    <w:p w:rsidR="00F30DDF" w:rsidRDefault="00F30DDF">
      <w:pPr>
        <w:pStyle w:val="ConsPlusNormal"/>
        <w:jc w:val="center"/>
      </w:pPr>
      <w:r>
        <w:t>ИТОГОВОЙ РЕЙТИНГОВОЙ ОЦЕНКИ КОНКУРСНЫХ ЗАЯВОК, РАССМОТРЕННЫХ</w:t>
      </w:r>
    </w:p>
    <w:p w:rsidR="00F30DDF" w:rsidRDefault="00F30DDF">
      <w:pPr>
        <w:pStyle w:val="ConsPlusNormal"/>
        <w:jc w:val="center"/>
      </w:pPr>
      <w:r>
        <w:t>НА ЗАСЕДАНИИ КОМИССИИ</w:t>
      </w:r>
    </w:p>
    <w:p w:rsidR="00F30DDF" w:rsidRDefault="00F30DDF">
      <w:pPr>
        <w:pStyle w:val="ConsPlusNormal"/>
        <w:jc w:val="both"/>
      </w:pPr>
    </w:p>
    <w:p w:rsidR="00F30DDF" w:rsidRDefault="00F30DDF">
      <w:pPr>
        <w:sectPr w:rsidR="00F30D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57"/>
        <w:gridCol w:w="1843"/>
        <w:gridCol w:w="2268"/>
        <w:gridCol w:w="1928"/>
      </w:tblGrid>
      <w:tr w:rsidR="00F30DDF">
        <w:tc>
          <w:tcPr>
            <w:tcW w:w="567" w:type="dxa"/>
          </w:tcPr>
          <w:p w:rsidR="00F30DDF" w:rsidRDefault="00F30DD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</w:tcPr>
          <w:p w:rsidR="00F30DDF" w:rsidRDefault="00F30DDF">
            <w:pPr>
              <w:pStyle w:val="ConsPlusNormal"/>
              <w:jc w:val="center"/>
            </w:pPr>
            <w:r>
              <w:t>Ф.И.О. или наименование Заявителя</w:t>
            </w:r>
          </w:p>
        </w:tc>
        <w:tc>
          <w:tcPr>
            <w:tcW w:w="1757" w:type="dxa"/>
          </w:tcPr>
          <w:p w:rsidR="00F30DDF" w:rsidRDefault="00F30DDF">
            <w:pPr>
              <w:pStyle w:val="ConsPlusNormal"/>
              <w:jc w:val="center"/>
            </w:pPr>
            <w:r>
              <w:t>Название проекта, место реализации</w:t>
            </w:r>
          </w:p>
        </w:tc>
        <w:tc>
          <w:tcPr>
            <w:tcW w:w="1843" w:type="dxa"/>
          </w:tcPr>
          <w:p w:rsidR="00F30DDF" w:rsidRDefault="00F30DDF">
            <w:pPr>
              <w:pStyle w:val="ConsPlusNormal"/>
              <w:jc w:val="center"/>
            </w:pPr>
            <w:r>
              <w:t>Оценка количественных критериев</w:t>
            </w:r>
          </w:p>
        </w:tc>
        <w:tc>
          <w:tcPr>
            <w:tcW w:w="2268" w:type="dxa"/>
          </w:tcPr>
          <w:p w:rsidR="00F30DDF" w:rsidRDefault="00F30DDF">
            <w:pPr>
              <w:pStyle w:val="ConsPlusNormal"/>
              <w:jc w:val="center"/>
            </w:pPr>
            <w:r>
              <w:t>Оценка проекта, определенная членами Комиссии</w:t>
            </w:r>
          </w:p>
        </w:tc>
        <w:tc>
          <w:tcPr>
            <w:tcW w:w="1928" w:type="dxa"/>
          </w:tcPr>
          <w:p w:rsidR="00F30DDF" w:rsidRDefault="00F30DDF">
            <w:pPr>
              <w:pStyle w:val="ConsPlusNormal"/>
              <w:jc w:val="center"/>
            </w:pPr>
            <w:r>
              <w:t>Итоговая рейтинговая оценка проекта</w:t>
            </w: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01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5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43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26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01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5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43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26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01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5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43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26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56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01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757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843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26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</w:tr>
    </w:tbl>
    <w:p w:rsidR="00F30DDF" w:rsidRDefault="00F30DDF">
      <w:pPr>
        <w:sectPr w:rsidR="00F30D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DDF" w:rsidRDefault="00F30D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436"/>
        <w:gridCol w:w="3345"/>
        <w:gridCol w:w="340"/>
        <w:gridCol w:w="2948"/>
      </w:tblGrid>
      <w:tr w:rsidR="00F30DDF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подпись секретаря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t>Приложение N 6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bookmarkStart w:id="15" w:name="P550"/>
      <w:bookmarkEnd w:id="15"/>
      <w:r>
        <w:t>ОТЧЕТ</w:t>
      </w:r>
    </w:p>
    <w:p w:rsidR="00F30DDF" w:rsidRDefault="00F30DDF">
      <w:pPr>
        <w:pStyle w:val="ConsPlusNormal"/>
        <w:jc w:val="center"/>
      </w:pPr>
      <w:r>
        <w:t>ПОЛУЧАТЕЛЯ СУБСИДИИ О РАСХОДОВАНИИ СРЕДСТВ СУБСИДИИ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r>
        <w:t>(ежеквартально, заполняется нарастающим итогом в срок до 5</w:t>
      </w:r>
    </w:p>
    <w:p w:rsidR="00F30DDF" w:rsidRDefault="00F30DDF">
      <w:pPr>
        <w:pStyle w:val="ConsPlusNormal"/>
        <w:jc w:val="center"/>
      </w:pPr>
      <w:r>
        <w:t>числа месяца, следующего за отчетным кварталом)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Получатель субсидии ______________________________________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Адрес места реализации проекта ___________________________</w:t>
      </w:r>
    </w:p>
    <w:p w:rsidR="00F30DDF" w:rsidRDefault="00F30DDF">
      <w:pPr>
        <w:pStyle w:val="ConsPlusNormal"/>
        <w:jc w:val="both"/>
      </w:pPr>
    </w:p>
    <w:p w:rsidR="00F30DDF" w:rsidRDefault="00F30DDF">
      <w:pPr>
        <w:sectPr w:rsidR="00F30D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94"/>
        <w:gridCol w:w="2154"/>
        <w:gridCol w:w="1928"/>
        <w:gridCol w:w="2025"/>
        <w:gridCol w:w="2025"/>
      </w:tblGrid>
      <w:tr w:rsidR="00F30DDF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154" w:type="dxa"/>
          </w:tcPr>
          <w:p w:rsidR="00F30DDF" w:rsidRDefault="00F30DDF">
            <w:pPr>
              <w:pStyle w:val="ConsPlusNormal"/>
              <w:jc w:val="center"/>
            </w:pPr>
            <w:r>
              <w:t>Сумма (в соответствии с бизнес-проектом), рублей</w:t>
            </w:r>
          </w:p>
        </w:tc>
        <w:tc>
          <w:tcPr>
            <w:tcW w:w="1928" w:type="dxa"/>
          </w:tcPr>
          <w:p w:rsidR="00F30DDF" w:rsidRDefault="00F30DDF">
            <w:pPr>
              <w:pStyle w:val="ConsPlusNormal"/>
              <w:jc w:val="center"/>
            </w:pPr>
            <w:r>
              <w:t>Сумма (подтверждено документами), рублей</w:t>
            </w:r>
          </w:p>
        </w:tc>
        <w:tc>
          <w:tcPr>
            <w:tcW w:w="2025" w:type="dxa"/>
          </w:tcPr>
          <w:p w:rsidR="00F30DDF" w:rsidRDefault="00F30DDF">
            <w:pPr>
              <w:pStyle w:val="ConsPlusNormal"/>
              <w:jc w:val="center"/>
            </w:pPr>
            <w:r>
              <w:t>Подтверждающие документы</w:t>
            </w:r>
          </w:p>
        </w:tc>
        <w:tc>
          <w:tcPr>
            <w:tcW w:w="2025" w:type="dxa"/>
          </w:tcPr>
          <w:p w:rsidR="00F30DDF" w:rsidRDefault="00F30DDF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F30DDF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30DDF" w:rsidRDefault="00F30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30DDF" w:rsidRDefault="00F30D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5" w:type="dxa"/>
          </w:tcPr>
          <w:p w:rsidR="00F30DDF" w:rsidRDefault="00F30D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F30DDF" w:rsidRDefault="00F30DDF">
            <w:pPr>
              <w:pStyle w:val="ConsPlusNormal"/>
              <w:jc w:val="center"/>
            </w:pPr>
            <w:r>
              <w:t>6</w:t>
            </w:r>
          </w:p>
        </w:tc>
      </w:tr>
      <w:tr w:rsidR="00F30DDF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15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15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15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15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15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15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26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  <w:r>
              <w:t>ИТОГО:</w:t>
            </w:r>
          </w:p>
        </w:tc>
        <w:tc>
          <w:tcPr>
            <w:tcW w:w="215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1928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</w:tbl>
    <w:p w:rsidR="00F30DDF" w:rsidRDefault="00F30DDF">
      <w:pPr>
        <w:sectPr w:rsidR="00F30D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--------------------------------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&lt;*&gt; В случае несовпадения сумм в графах 3 и 4 - объяснение причин.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2230"/>
        <w:gridCol w:w="1790"/>
        <w:gridCol w:w="3701"/>
      </w:tblGrid>
      <w:tr w:rsidR="00F30DDF"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(подпись, расшифровка подписи об ознакомлении)</w:t>
            </w:r>
          </w:p>
        </w:tc>
      </w:tr>
      <w:tr w:rsidR="00F30DD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Дата _________________</w:t>
            </w:r>
          </w:p>
        </w:tc>
      </w:tr>
      <w:tr w:rsidR="00F30DD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М.П.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t>Приложение N 7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bookmarkStart w:id="16" w:name="P635"/>
      <w:bookmarkEnd w:id="16"/>
      <w:r>
        <w:t>ОТЧЕТ</w:t>
      </w:r>
    </w:p>
    <w:p w:rsidR="00F30DDF" w:rsidRDefault="00F30DDF">
      <w:pPr>
        <w:pStyle w:val="ConsPlusNormal"/>
        <w:jc w:val="center"/>
      </w:pPr>
      <w:r>
        <w:t>ПОЛУЧАТЕЛЯ СУБСИДИИ О ЗНАЧЕНИЯХ ПОКАЗАТЕЛЕЙ, НЕОБХОДИМЫХ</w:t>
      </w:r>
    </w:p>
    <w:p w:rsidR="00F30DDF" w:rsidRDefault="00F30DDF">
      <w:pPr>
        <w:pStyle w:val="ConsPlusNormal"/>
        <w:jc w:val="center"/>
      </w:pPr>
      <w:r>
        <w:t>ДЛЯ ДОСТИЖЕНИЯ РЕЗУЛЬТАТОВ ПРЕДОСТАВЛЕНИЯ СУБСИДИИ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r>
        <w:t>НА ________________ (ОТЧЕТНУЮ ДАТУ)</w:t>
      </w:r>
    </w:p>
    <w:p w:rsidR="00F30DDF" w:rsidRDefault="00F30DDF">
      <w:pPr>
        <w:pStyle w:val="ConsPlusNormal"/>
        <w:jc w:val="center"/>
      </w:pPr>
      <w:r>
        <w:t>(ежеквартально, в срок до 10 числа месяца, следующего</w:t>
      </w:r>
    </w:p>
    <w:p w:rsidR="00F30DDF" w:rsidRDefault="00F30DDF">
      <w:pPr>
        <w:pStyle w:val="ConsPlusNormal"/>
        <w:jc w:val="center"/>
      </w:pPr>
      <w:r>
        <w:t>за отчетным кварталом)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Название проекта _____________________________________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Получатель субсидии __________________________________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Адрес места реализации проекта _______________________</w:t>
      </w:r>
    </w:p>
    <w:p w:rsidR="00F30DDF" w:rsidRDefault="00F30DDF">
      <w:pPr>
        <w:pStyle w:val="ConsPlusNormal"/>
        <w:jc w:val="both"/>
      </w:pPr>
    </w:p>
    <w:p w:rsidR="00F30DDF" w:rsidRDefault="00F30DDF">
      <w:pPr>
        <w:sectPr w:rsidR="00F30D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4082"/>
        <w:gridCol w:w="1276"/>
        <w:gridCol w:w="1134"/>
        <w:gridCol w:w="1077"/>
        <w:gridCol w:w="1134"/>
        <w:gridCol w:w="1134"/>
        <w:gridCol w:w="1644"/>
        <w:gridCol w:w="1474"/>
      </w:tblGrid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082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За предш. период</w:t>
            </w: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077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3 месяц квартала</w:t>
            </w: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Итого за квартал</w:t>
            </w:r>
          </w:p>
        </w:tc>
        <w:tc>
          <w:tcPr>
            <w:tcW w:w="1644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Нарастающим итогом на отчетную дату</w:t>
            </w:r>
          </w:p>
        </w:tc>
        <w:tc>
          <w:tcPr>
            <w:tcW w:w="1474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2955" w:type="dxa"/>
            <w:gridSpan w:val="8"/>
            <w:vAlign w:val="center"/>
          </w:tcPr>
          <w:p w:rsidR="00F30DDF" w:rsidRDefault="00F30DDF">
            <w:pPr>
              <w:pStyle w:val="ConsPlusNormal"/>
            </w:pPr>
            <w:r>
              <w:t>Показатели, необходимые для достижения результатов предоставления субсидии</w:t>
            </w: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F30DDF" w:rsidRDefault="00F30DDF">
            <w:pPr>
              <w:pStyle w:val="ConsPlusNormal"/>
            </w:pPr>
            <w:r>
              <w:t>Численность работников (кол-во ставок), в том числе</w:t>
            </w:r>
          </w:p>
        </w:tc>
        <w:tc>
          <w:tcPr>
            <w:tcW w:w="12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4082" w:type="dxa"/>
            <w:vAlign w:val="center"/>
          </w:tcPr>
          <w:p w:rsidR="00F30DDF" w:rsidRDefault="00F30DDF">
            <w:pPr>
              <w:pStyle w:val="ConsPlusNormal"/>
            </w:pPr>
            <w:r>
              <w:t>самозанятость ИП, учредителей ООО</w:t>
            </w:r>
          </w:p>
        </w:tc>
        <w:tc>
          <w:tcPr>
            <w:tcW w:w="12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4082" w:type="dxa"/>
            <w:vAlign w:val="center"/>
          </w:tcPr>
          <w:p w:rsidR="00F30DDF" w:rsidRDefault="00F30DDF">
            <w:pPr>
              <w:pStyle w:val="ConsPlusNormal"/>
            </w:pPr>
            <w:r>
              <w:t>нанятые работники</w:t>
            </w:r>
          </w:p>
        </w:tc>
        <w:tc>
          <w:tcPr>
            <w:tcW w:w="12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F30DDF" w:rsidRDefault="00F30DDF">
            <w:pPr>
              <w:pStyle w:val="ConsPlusNormal"/>
            </w:pPr>
            <w:r>
              <w:t>Среднемесячная зарплата (руб.)</w:t>
            </w:r>
          </w:p>
        </w:tc>
        <w:tc>
          <w:tcPr>
            <w:tcW w:w="12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F30DDF" w:rsidRDefault="00F30DDF">
            <w:pPr>
              <w:pStyle w:val="ConsPlusNormal"/>
            </w:pPr>
            <w:r>
              <w:t>Объем затрат собственных средств (руб.)</w:t>
            </w:r>
          </w:p>
        </w:tc>
        <w:tc>
          <w:tcPr>
            <w:tcW w:w="12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F30DDF" w:rsidRDefault="00F30DDF">
            <w:pPr>
              <w:pStyle w:val="ConsPlusNormal"/>
            </w:pPr>
            <w:r>
              <w:t>Объем выпуска продукции (услуг) (руб.)</w:t>
            </w:r>
          </w:p>
        </w:tc>
        <w:tc>
          <w:tcPr>
            <w:tcW w:w="12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2955" w:type="dxa"/>
            <w:gridSpan w:val="8"/>
            <w:vAlign w:val="center"/>
          </w:tcPr>
          <w:p w:rsidR="00F30DDF" w:rsidRDefault="00F30DDF">
            <w:pPr>
              <w:pStyle w:val="ConsPlusNormal"/>
            </w:pPr>
            <w:r>
              <w:t>Дополнительные показатели (предоставляются в случае необходимости)</w:t>
            </w: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F30DDF" w:rsidRDefault="00F30DDF">
            <w:pPr>
              <w:pStyle w:val="ConsPlusNormal"/>
            </w:pPr>
            <w:r>
              <w:t>Объем уплаченных налогов (руб.)</w:t>
            </w:r>
          </w:p>
        </w:tc>
        <w:tc>
          <w:tcPr>
            <w:tcW w:w="12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76" w:type="dxa"/>
            <w:vAlign w:val="center"/>
          </w:tcPr>
          <w:p w:rsidR="00F30DDF" w:rsidRDefault="00F30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F30DDF" w:rsidRDefault="00F30DDF">
            <w:pPr>
              <w:pStyle w:val="ConsPlusNormal"/>
            </w:pPr>
            <w:r>
              <w:t>Отчисления во внебюджетные фонды (руб.)</w:t>
            </w:r>
          </w:p>
        </w:tc>
        <w:tc>
          <w:tcPr>
            <w:tcW w:w="1276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0DDF" w:rsidRDefault="00F30DD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30DDF" w:rsidRDefault="00F30DDF">
            <w:pPr>
              <w:pStyle w:val="ConsPlusNormal"/>
            </w:pPr>
          </w:p>
        </w:tc>
      </w:tr>
    </w:tbl>
    <w:p w:rsidR="00F30DDF" w:rsidRDefault="00F30DDF">
      <w:pPr>
        <w:sectPr w:rsidR="00F30D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DDF" w:rsidRDefault="00F30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2230"/>
        <w:gridCol w:w="1790"/>
        <w:gridCol w:w="3701"/>
      </w:tblGrid>
      <w:tr w:rsidR="00F30DDF"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(подпись, расшифровка подписи об ознакомлении с формой отчетности)</w:t>
            </w:r>
          </w:p>
        </w:tc>
      </w:tr>
      <w:tr w:rsidR="00F30DD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Дата _________________</w:t>
            </w:r>
          </w:p>
        </w:tc>
      </w:tr>
      <w:tr w:rsidR="00F30DD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М.П.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8CF" w:rsidRDefault="000808CF">
      <w:bookmarkStart w:id="17" w:name="_GoBack"/>
      <w:bookmarkEnd w:id="17"/>
    </w:p>
    <w:sectPr w:rsidR="000808CF" w:rsidSect="00F22EC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EB" w:rsidRDefault="00EF71EB" w:rsidP="00512FA1">
      <w:pPr>
        <w:spacing w:after="0" w:line="240" w:lineRule="auto"/>
      </w:pPr>
      <w:r>
        <w:separator/>
      </w:r>
    </w:p>
  </w:endnote>
  <w:endnote w:type="continuationSeparator" w:id="1">
    <w:p w:rsidR="00EF71EB" w:rsidRDefault="00EF71EB" w:rsidP="005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EB" w:rsidRDefault="00EF71EB" w:rsidP="00512FA1">
      <w:pPr>
        <w:spacing w:after="0" w:line="240" w:lineRule="auto"/>
      </w:pPr>
      <w:r>
        <w:separator/>
      </w:r>
    </w:p>
  </w:footnote>
  <w:footnote w:type="continuationSeparator" w:id="1">
    <w:p w:rsidR="00EF71EB" w:rsidRDefault="00EF71EB" w:rsidP="005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8217"/>
      <w:docPartObj>
        <w:docPartGallery w:val="Page Numbers (Top of Page)"/>
        <w:docPartUnique/>
      </w:docPartObj>
    </w:sdtPr>
    <w:sdtContent>
      <w:p w:rsidR="00512FA1" w:rsidRDefault="00512FA1">
        <w:pPr>
          <w:pStyle w:val="a3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512FA1" w:rsidRDefault="00512F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DF"/>
    <w:rsid w:val="000808CF"/>
    <w:rsid w:val="00512FA1"/>
    <w:rsid w:val="0053752B"/>
    <w:rsid w:val="00EF71EB"/>
    <w:rsid w:val="00F3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D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A1"/>
  </w:style>
  <w:style w:type="paragraph" w:styleId="a5">
    <w:name w:val="footer"/>
    <w:basedOn w:val="a"/>
    <w:link w:val="a6"/>
    <w:uiPriority w:val="99"/>
    <w:semiHidden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A8441A4509A07AD91C76415DDBC35DE62153D986B4CA345B3ABAE976A666CCAD11B3AD36D94A1A1C4D1C19050E8A551FAB05966646DAGDW3J" TargetMode="External"/><Relationship Id="rId13" Type="http://schemas.openxmlformats.org/officeDocument/2006/relationships/hyperlink" Target="consultantplus://offline/ref=7E97A8441A4509A07AD9027B573185C659E5765CDA80B898600D3CEDB626A0338CED17E6EE72D54D1A17194C5F5B57DB1854A60D817A46D0CC0A71A6G5W9J" TargetMode="External"/><Relationship Id="rId18" Type="http://schemas.openxmlformats.org/officeDocument/2006/relationships/hyperlink" Target="consultantplus://offline/ref=7E97A8441A4509A07AD9027B573185C659E5765CDA80B8946F0C3CEDB626A0338CED17E6EE72D54D1A17194D545B57DB1854A60D817A46D0CC0A71A6G5W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97A8441A4509A07AD91C76415DDBC35DE62150D283B4CA345B3ABAE976A666DEAD49BFAD3FC64C12091B4D5FG5W1J" TargetMode="External"/><Relationship Id="rId7" Type="http://schemas.openxmlformats.org/officeDocument/2006/relationships/hyperlink" Target="consultantplus://offline/ref=7E97A8441A4509A07AD9027B573185C659E5765CDA80B898600D3CEDB626A0338CED17E6EE72D54D1A17194D585B57DB1854A60D817A46D0CC0A71A6G5W9J" TargetMode="External"/><Relationship Id="rId12" Type="http://schemas.openxmlformats.org/officeDocument/2006/relationships/hyperlink" Target="consultantplus://offline/ref=7E97A8441A4509A07AD9027B573185C659E5765CDA80B898600D3CEDB626A0338CED17E6EE72D54D1A17194C5C5B57DB1854A60D817A46D0CC0A71A6G5W9J" TargetMode="External"/><Relationship Id="rId17" Type="http://schemas.openxmlformats.org/officeDocument/2006/relationships/hyperlink" Target="consultantplus://offline/ref=7E97A8441A4509A07AD91C76415DDBC35DE62054D884B4CA345B3ABAE976A666DEAD49BFAD3FC64C12091B4D5FG5W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97A8441A4509A07AD9027B573185C659E5765CDA80B8946F0C3CEDB626A0338CED17E6EE72D54D1A17194D545B57DB1854A60D817A46D0CC0A71A6G5W9J" TargetMode="External"/><Relationship Id="rId20" Type="http://schemas.openxmlformats.org/officeDocument/2006/relationships/hyperlink" Target="consultantplus://offline/ref=7E97A8441A4509A07AD9027B573185C659E5765CD289BA9A600461E7BE7FAC318BE248E3E963D54C1309194543520388G5WD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7E97A8441A4509A07AD9027B573185C659E5765CDA80B898600D3CEDB626A0338CED17E6EE72D54D1A17194D545B57DB1854A60D817A46D0CC0A71A6G5W9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E97A8441A4509A07AD91C76415DDBC35DE62153D986B4CA345B3ABAE976A666CCAD11B3AD36D84D131C4D1C19050E8A551FAB05966646DAGDW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97A8441A4509A07AD9027B573185C659E5765CDA80B8946F0C3CEDB626A0338CED17E6EE72D54D1A17194D545B57DB1854A60D817A46D0CC0A71A6G5W9J" TargetMode="External"/><Relationship Id="rId19" Type="http://schemas.openxmlformats.org/officeDocument/2006/relationships/hyperlink" Target="consultantplus://offline/ref=7E97A8441A4509A07AD91C76415DDBC35DE82D54DE80B4CA345B3ABAE976A666CCAD11B3AD36D84D1A1C4D1C19050E8A551FAB05966646DAGDW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97A8441A4509A07AD9027B573185C659E5765CD284B79C600461E7BE7FAC318BE248E3E963D54C1309194543520388G5WDJ" TargetMode="External"/><Relationship Id="rId14" Type="http://schemas.openxmlformats.org/officeDocument/2006/relationships/hyperlink" Target="consultantplus://offline/ref=7E97A8441A4509A07AD9027B573185C659E5765CDA80B898600D3CEDB626A0338CED17E6EE72D54D1A17194C5E5B57DB1854A60D817A46D0CC0A71A6G5W9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7324</Words>
  <Characters>41749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Свитина В.С.</dc:creator>
  <cp:keywords/>
  <dc:description/>
  <cp:lastModifiedBy>GUSpirina</cp:lastModifiedBy>
  <cp:revision>2</cp:revision>
  <cp:lastPrinted>2021-08-23T12:01:00Z</cp:lastPrinted>
  <dcterms:created xsi:type="dcterms:W3CDTF">2021-08-09T09:22:00Z</dcterms:created>
  <dcterms:modified xsi:type="dcterms:W3CDTF">2021-08-23T12:03:00Z</dcterms:modified>
</cp:coreProperties>
</file>